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45" w:rsidRDefault="002E30A3" w:rsidP="00B94C45">
      <w:pPr>
        <w:spacing w:after="200" w:line="276" w:lineRule="auto"/>
        <w:ind w:left="1134" w:hanging="11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943600" cy="8181975"/>
            <wp:effectExtent l="0" t="0" r="0" b="9525"/>
            <wp:docPr id="2" name="Рисунок 2" descr="D:\АНЕ ЗАБРАТЬ\ЦВР ЮНОСТЬ ПРОГРАММЫ\САЙТ\Программы скан\Доскан\Программы скан\Самбо 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Доскан\Программы скан\Самбо дзю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DBB" w:rsidRDefault="00F27DBB" w:rsidP="00B94C45">
      <w:pPr>
        <w:spacing w:after="200" w:line="276" w:lineRule="auto"/>
        <w:ind w:left="1134" w:hanging="1134"/>
        <w:jc w:val="center"/>
        <w:rPr>
          <w:rFonts w:eastAsia="Calibri"/>
          <w:b/>
          <w:sz w:val="28"/>
          <w:szCs w:val="28"/>
          <w:lang w:eastAsia="en-US"/>
        </w:rPr>
      </w:pPr>
    </w:p>
    <w:p w:rsidR="00F27DBB" w:rsidRDefault="00F27DBB" w:rsidP="00B94C45">
      <w:pPr>
        <w:spacing w:after="200" w:line="276" w:lineRule="auto"/>
        <w:ind w:left="1134" w:hanging="1134"/>
        <w:jc w:val="center"/>
        <w:rPr>
          <w:rFonts w:eastAsia="Calibri"/>
          <w:b/>
          <w:sz w:val="28"/>
          <w:szCs w:val="28"/>
          <w:lang w:eastAsia="en-US"/>
        </w:rPr>
      </w:pPr>
    </w:p>
    <w:p w:rsidR="00B94C45" w:rsidRPr="00AB603D" w:rsidRDefault="00B94C45" w:rsidP="00B94C45">
      <w:pPr>
        <w:spacing w:after="200" w:line="276" w:lineRule="auto"/>
        <w:ind w:left="1134" w:hanging="1134"/>
        <w:jc w:val="center"/>
        <w:rPr>
          <w:rFonts w:eastAsia="Calibri"/>
          <w:b/>
          <w:sz w:val="28"/>
          <w:szCs w:val="28"/>
          <w:lang w:eastAsia="en-US"/>
        </w:rPr>
      </w:pPr>
      <w:r w:rsidRPr="00AB603D">
        <w:rPr>
          <w:rFonts w:eastAsia="Calibri"/>
          <w:b/>
          <w:sz w:val="28"/>
          <w:szCs w:val="28"/>
          <w:lang w:eastAsia="en-US"/>
        </w:rPr>
        <w:lastRenderedPageBreak/>
        <w:t>Информационная карта программы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544"/>
        <w:gridCol w:w="6116"/>
      </w:tblGrid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Ведомственная принадлежность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Отдел образования  администрации г. Комсомольска-на-Амуре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учреждение дополнительного образования детей и молодежи «Центр внешкольной работы «Юность» (МОУ ДОДиМ «ЦВР «Юность»)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Дата образования и организационно-правовая форма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Год создания – 1988, как 16 подростковых клубов различной кружковой направленности на </w:t>
            </w:r>
            <w:proofErr w:type="spellStart"/>
            <w:r w:rsidRPr="00AB603D">
              <w:rPr>
                <w:rFonts w:eastAsia="Calibri"/>
                <w:sz w:val="22"/>
                <w:szCs w:val="22"/>
                <w:lang w:eastAsia="en-US"/>
              </w:rPr>
              <w:t>жилмассивах</w:t>
            </w:r>
            <w:proofErr w:type="spellEnd"/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 </w:t>
            </w:r>
            <w:proofErr w:type="gramStart"/>
            <w:r w:rsidRPr="00AB603D">
              <w:rPr>
                <w:rFonts w:eastAsia="Calibri"/>
                <w:sz w:val="22"/>
                <w:szCs w:val="22"/>
                <w:lang w:eastAsia="en-US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proofErr w:type="gramEnd"/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 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 </w:t>
            </w:r>
          </w:p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образовательное учреждение  дополнительного образования детей и молодежи «Центр внешкольной работы «Юность» 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ДОДиМ «ЦВР «Юность» от  28. 06.2002г. № 27.22. и 895. Конвенцией о правах ребенка, КЗОТ РФ, всеобщей декларацией о правах человека, лицензией на </w:t>
            </w:r>
            <w:proofErr w:type="gramStart"/>
            <w:r w:rsidRPr="00AB603D">
              <w:rPr>
                <w:rFonts w:eastAsia="Calibri"/>
                <w:sz w:val="22"/>
                <w:szCs w:val="22"/>
                <w:lang w:eastAsia="en-US"/>
              </w:rPr>
              <w:t>право ведения</w:t>
            </w:r>
            <w:proofErr w:type="gramEnd"/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 образовательной деятельности по реализации дополнительных образовательных услуг № 886 от 21.02.2012 года, нормативно-организационной документацией МОУ ДОДиМ «ЦВР «Юность».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Адрес учреждения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681035,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Комсомольск-на-Амуре, ул. </w:t>
            </w:r>
            <w:proofErr w:type="gramStart"/>
            <w:r w:rsidRPr="00AB603D">
              <w:rPr>
                <w:rFonts w:eastAsia="Calibri"/>
                <w:sz w:val="22"/>
                <w:szCs w:val="22"/>
                <w:lang w:eastAsia="en-US"/>
              </w:rPr>
              <w:t>Вокзальная</w:t>
            </w:r>
            <w:proofErr w:type="gramEnd"/>
            <w:r w:rsidRPr="00AB603D">
              <w:rPr>
                <w:rFonts w:eastAsia="Calibri"/>
                <w:sz w:val="22"/>
                <w:szCs w:val="22"/>
                <w:lang w:eastAsia="en-US"/>
              </w:rPr>
              <w:t>, дом 80 корп. 3, тел. 8(4217) 59-52-95.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ФИО  </w:t>
            </w:r>
            <w:proofErr w:type="gramStart"/>
            <w:r w:rsidRPr="00AB603D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AB603D">
              <w:rPr>
                <w:rFonts w:eastAsia="Calibri"/>
                <w:sz w:val="22"/>
                <w:szCs w:val="22"/>
                <w:lang w:eastAsia="en-US"/>
              </w:rPr>
              <w:t>Сухомлинов</w:t>
            </w:r>
            <w:proofErr w:type="spellEnd"/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Средне-специальное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МОУ ДОДиМ «ЦВР «Юность», 681035, г</w:t>
            </w:r>
            <w:proofErr w:type="gramStart"/>
            <w:r w:rsidRPr="00AB603D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AB603D">
              <w:rPr>
                <w:rFonts w:eastAsia="Calibri"/>
                <w:sz w:val="22"/>
                <w:szCs w:val="22"/>
                <w:lang w:eastAsia="en-US"/>
              </w:rPr>
              <w:t>омсомольск-на-Амуре, ул. Вокзальная, дом 80 корп. 3, тел. 8(4217) 59-52-95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Педагог дополнительного образования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Педагогический стаж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6 лет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Контактные телефоны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рабочий  телефон: 8(4217) 59-52-95  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Полное название образовательной программы 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Дополнительная общеобразовательная общеразвивающая программа «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Самбо, дзюдо</w:t>
            </w:r>
            <w:r w:rsidRPr="00AB603D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B94C45" w:rsidRPr="00AB603D" w:rsidTr="00620650">
        <w:trPr>
          <w:trHeight w:val="412"/>
        </w:trPr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Направление, Специализация программы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Физкультурно-спортивная направленность </w:t>
            </w:r>
          </w:p>
        </w:tc>
      </w:tr>
      <w:tr w:rsidR="00B94C45" w:rsidRPr="00AB603D" w:rsidTr="00620650">
        <w:trPr>
          <w:trHeight w:val="412"/>
        </w:trPr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Модификация программы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hd w:val="clear" w:color="auto" w:fill="FFFFFF"/>
              <w:spacing w:after="150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Программа модифицирована на основе типовой программы для СДЮШОР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обучающихся технологической культуры, культуры труда и деловых межличностных отношений</w:t>
            </w:r>
            <w:proofErr w:type="gramStart"/>
            <w:r w:rsidRPr="00AB603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.           </w:t>
            </w:r>
            <w:proofErr w:type="gramEnd"/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ind w:left="108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6116" w:type="dxa"/>
          </w:tcPr>
          <w:p w:rsidR="00B94C45" w:rsidRPr="001E1E21" w:rsidRDefault="00B94C45" w:rsidP="00620650">
            <w:pPr>
              <w:contextualSpacing/>
              <w:rPr>
                <w:rFonts w:eastAsia="Calibri"/>
                <w:lang w:eastAsia="en-US"/>
              </w:rPr>
            </w:pPr>
            <w:r w:rsidRPr="001E1E21">
              <w:rPr>
                <w:rFonts w:eastAsia="Calibri"/>
                <w:sz w:val="22"/>
                <w:szCs w:val="22"/>
                <w:lang w:eastAsia="en-US"/>
              </w:rPr>
              <w:t>Достижению поставленной цели способствуют следующие задачи:</w:t>
            </w:r>
          </w:p>
          <w:p w:rsidR="00B94C45" w:rsidRPr="001E1E21" w:rsidRDefault="00B94C45" w:rsidP="00620650">
            <w:pPr>
              <w:contextualSpacing/>
              <w:rPr>
                <w:rFonts w:eastAsia="Calibri"/>
                <w:lang w:eastAsia="en-US"/>
              </w:rPr>
            </w:pPr>
            <w:r w:rsidRPr="001E1E21">
              <w:rPr>
                <w:rFonts w:eastAsia="Calibri"/>
                <w:sz w:val="22"/>
                <w:szCs w:val="22"/>
                <w:lang w:eastAsia="en-US"/>
              </w:rPr>
              <w:t xml:space="preserve">- в обучении – овладение знаниями и умениями, необходимыми для участия в городских и региональных соревнованиях по борьбе в соответствующей весовой и возрастной группе. На основе совокупности приобретенных знаний и навыков воспитанники  должны выполнять разнообразные тактико– </w:t>
            </w:r>
            <w:proofErr w:type="gramStart"/>
            <w:r w:rsidRPr="001E1E21">
              <w:rPr>
                <w:rFonts w:eastAsia="Calibri"/>
                <w:sz w:val="22"/>
                <w:szCs w:val="22"/>
                <w:lang w:eastAsia="en-US"/>
              </w:rPr>
              <w:t>те</w:t>
            </w:r>
            <w:proofErr w:type="gramEnd"/>
            <w:r w:rsidRPr="001E1E21">
              <w:rPr>
                <w:rFonts w:eastAsia="Calibri"/>
                <w:sz w:val="22"/>
                <w:szCs w:val="22"/>
                <w:lang w:eastAsia="en-US"/>
              </w:rPr>
              <w:t>хнические действия по применению полученных знаний и навыков в нестандартной обстановке;    расширение двигательного опыта за счет разнообразных общеразвивающих, физических упражнений в различных формах занятий физической культурой, овладение современными системами физических упражнений;</w:t>
            </w:r>
          </w:p>
          <w:p w:rsidR="00B94C45" w:rsidRPr="001E1E21" w:rsidRDefault="00B94C45" w:rsidP="00620650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1E1E21">
              <w:rPr>
                <w:rFonts w:eastAsia="Calibri"/>
                <w:sz w:val="22"/>
                <w:szCs w:val="22"/>
                <w:lang w:eastAsia="en-US"/>
              </w:rPr>
              <w:t>-  в воспитании - приоритетным в содержании воспитательной работы будут задачи,  коммуникативного и коллективного воспитания,  физического воспитания и нравственного воспитания, гармонизация физической и духовной сфер;  формирование потребностей в культуре движений, красивом телосложении, оптимальном физическом развитии и крепком здоровье; расширение объёма знаний о разнообразных формах соревновательной деятельности;  использование этих форм для совершенствования индивидуальных физических и психических способностей, самопознания, саморазвития и самореализации;</w:t>
            </w:r>
            <w:proofErr w:type="gramEnd"/>
          </w:p>
          <w:p w:rsidR="00B94C45" w:rsidRPr="00AB603D" w:rsidRDefault="00B94C45" w:rsidP="00620650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1E1E21">
              <w:rPr>
                <w:rFonts w:eastAsia="Calibri"/>
                <w:sz w:val="22"/>
                <w:szCs w:val="22"/>
                <w:lang w:eastAsia="en-US"/>
              </w:rPr>
              <w:t xml:space="preserve">-  в развитии – развитие познавательных, физических, нравственных способностей обучающихся путем использования их потенциальных возможностей способствует формированию личности воспитанника, поэтому важно приобщить его к здоровому образу жизни, развить в нем стремление к активному и содержательному проведению свободного времени. Следует развивать в нем умение </w:t>
            </w:r>
            <w:r w:rsidRPr="001E1E21">
              <w:rPr>
                <w:rFonts w:eastAsia="Calibri"/>
                <w:sz w:val="22"/>
                <w:szCs w:val="22"/>
                <w:lang w:eastAsia="en-US"/>
              </w:rPr>
              <w:lastRenderedPageBreak/>
              <w:t>творчески подходить к решению возникающих проблем, как во время занятий, соревнований – поможет ему в жизненном самоутверждению и самоопределении. Формирование навыков и умений использовать физическую культуру как средство воспитания подрастающего поколения.</w:t>
            </w:r>
          </w:p>
        </w:tc>
      </w:tr>
      <w:tr w:rsidR="00B94C45" w:rsidRPr="00AB603D" w:rsidTr="00620650">
        <w:trPr>
          <w:trHeight w:val="210"/>
        </w:trPr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ind w:left="108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2 года. </w:t>
            </w:r>
            <w:r w:rsidRPr="00AB603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Программа рассчитана на два года обучения: первый год -215 часа, занятия проводятся </w:t>
            </w:r>
            <w:r w:rsidRPr="00AB603D">
              <w:rPr>
                <w:rFonts w:eastAsia="Calibri"/>
                <w:lang w:eastAsia="en-US"/>
              </w:rPr>
              <w:t xml:space="preserve">2 раза в неделю, </w:t>
            </w:r>
            <w:r w:rsidRPr="00AB603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Обучение проходит в группах по 10-15 человек.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Место проведения 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МОУ ДОДиМ «ЦВР «Юность» </w:t>
            </w:r>
          </w:p>
        </w:tc>
      </w:tr>
      <w:tr w:rsidR="00B94C45" w:rsidRPr="00AB603D" w:rsidTr="00620650"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Возраст участников 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14-18 </w:t>
            </w:r>
            <w:r w:rsidRPr="00AB603D">
              <w:rPr>
                <w:rFonts w:eastAsia="Calibri"/>
                <w:sz w:val="22"/>
                <w:szCs w:val="22"/>
                <w:lang w:eastAsia="en-US"/>
              </w:rPr>
              <w:t>лет</w:t>
            </w:r>
          </w:p>
        </w:tc>
      </w:tr>
      <w:tr w:rsidR="00B94C45" w:rsidRPr="00AB603D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Контингент уч-ся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учащиеся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ОУ </w:t>
            </w:r>
            <w:r w:rsidRPr="00AB603D">
              <w:rPr>
                <w:rFonts w:eastAsia="Calibri"/>
                <w:sz w:val="22"/>
                <w:szCs w:val="22"/>
                <w:lang w:eastAsia="en-US"/>
              </w:rPr>
              <w:t>Центрального  округа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Ленинского округа </w:t>
            </w:r>
          </w:p>
        </w:tc>
      </w:tr>
      <w:tr w:rsidR="00B94C45" w:rsidRPr="00AB603D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Краткое содержание программы</w:t>
            </w:r>
          </w:p>
        </w:tc>
        <w:tc>
          <w:tcPr>
            <w:tcW w:w="6116" w:type="dxa"/>
          </w:tcPr>
          <w:p w:rsidR="00B94C45" w:rsidRPr="001E1E21" w:rsidRDefault="00B94C45" w:rsidP="00620650">
            <w:pPr>
              <w:suppressAutoHyphens/>
              <w:ind w:firstLine="567"/>
              <w:jc w:val="both"/>
              <w:rPr>
                <w:color w:val="000000"/>
              </w:rPr>
            </w:pPr>
            <w:r w:rsidRPr="001E1E21">
              <w:rPr>
                <w:color w:val="000000"/>
                <w:sz w:val="22"/>
                <w:szCs w:val="22"/>
              </w:rPr>
              <w:t xml:space="preserve">Рекомендуется строить учебно – воспитательный процесс таким образом, чтобы сфера занятий спортивной борьбой не стала для обучающихся «раковиной для улитки» важно развивать в них ростки самостоятельности через различные формы приобретения социального опыта проживания разнообразных ситуаций, поддерживать в них «ощущение успеха», способствующее развитию уверенности, независимости, облегчающий процесс </w:t>
            </w:r>
            <w:proofErr w:type="gramStart"/>
            <w:r w:rsidRPr="001E1E21">
              <w:rPr>
                <w:color w:val="000000"/>
                <w:sz w:val="22"/>
                <w:szCs w:val="22"/>
              </w:rPr>
              <w:t>самоутверждения</w:t>
            </w:r>
            <w:proofErr w:type="gramEnd"/>
            <w:r w:rsidRPr="001E1E21">
              <w:rPr>
                <w:color w:val="000000"/>
                <w:sz w:val="22"/>
                <w:szCs w:val="22"/>
              </w:rPr>
              <w:t xml:space="preserve"> в обществе особенно остро переживаемый в подростковом возрасте.</w:t>
            </w:r>
          </w:p>
          <w:p w:rsidR="00B94C45" w:rsidRPr="001E1E21" w:rsidRDefault="00B94C45" w:rsidP="00620650">
            <w:pPr>
              <w:suppressAutoHyphens/>
              <w:ind w:firstLine="567"/>
              <w:jc w:val="both"/>
              <w:rPr>
                <w:color w:val="000000"/>
              </w:rPr>
            </w:pPr>
            <w:r w:rsidRPr="001E1E21">
              <w:rPr>
                <w:color w:val="000000"/>
                <w:sz w:val="22"/>
                <w:szCs w:val="22"/>
              </w:rPr>
              <w:t xml:space="preserve">          Цель: отбор, комплектование и сохранность учебных групп; </w:t>
            </w:r>
          </w:p>
          <w:p w:rsidR="00B94C45" w:rsidRPr="001E1E21" w:rsidRDefault="00B94C45" w:rsidP="00620650">
            <w:pPr>
              <w:suppressAutoHyphens/>
              <w:ind w:firstLine="567"/>
              <w:jc w:val="both"/>
              <w:rPr>
                <w:color w:val="000000"/>
              </w:rPr>
            </w:pPr>
            <w:r w:rsidRPr="001E1E21">
              <w:rPr>
                <w:color w:val="000000"/>
                <w:sz w:val="22"/>
                <w:szCs w:val="22"/>
              </w:rPr>
              <w:t xml:space="preserve">          Задачи: </w:t>
            </w:r>
          </w:p>
          <w:p w:rsidR="00B94C45" w:rsidRPr="001E1E21" w:rsidRDefault="00B94C45" w:rsidP="00620650">
            <w:pPr>
              <w:suppressAutoHyphens/>
              <w:ind w:firstLine="567"/>
              <w:jc w:val="both"/>
              <w:rPr>
                <w:color w:val="000000"/>
              </w:rPr>
            </w:pPr>
            <w:r w:rsidRPr="001E1E21">
              <w:rPr>
                <w:color w:val="000000"/>
                <w:sz w:val="22"/>
                <w:szCs w:val="22"/>
              </w:rPr>
              <w:t>- ознакомление с основными средствами подготовки борца;</w:t>
            </w:r>
          </w:p>
          <w:p w:rsidR="00B94C45" w:rsidRPr="001E1E21" w:rsidRDefault="00B94C45" w:rsidP="00620650">
            <w:pPr>
              <w:suppressAutoHyphens/>
              <w:ind w:firstLine="567"/>
              <w:jc w:val="both"/>
              <w:rPr>
                <w:color w:val="000000"/>
              </w:rPr>
            </w:pPr>
            <w:r w:rsidRPr="001E1E21">
              <w:rPr>
                <w:color w:val="000000"/>
                <w:sz w:val="22"/>
                <w:szCs w:val="22"/>
              </w:rPr>
              <w:t xml:space="preserve">- выявление задатков и способностей детей;   </w:t>
            </w:r>
          </w:p>
          <w:p w:rsidR="00B94C45" w:rsidRPr="001E1E21" w:rsidRDefault="00B94C45" w:rsidP="00620650">
            <w:pPr>
              <w:suppressAutoHyphens/>
              <w:ind w:firstLine="567"/>
              <w:jc w:val="both"/>
              <w:rPr>
                <w:color w:val="000000"/>
              </w:rPr>
            </w:pPr>
            <w:r w:rsidRPr="001E1E21">
              <w:rPr>
                <w:color w:val="000000"/>
                <w:sz w:val="22"/>
                <w:szCs w:val="22"/>
              </w:rPr>
              <w:t xml:space="preserve">- привлечение детей к занятиям физической культурой и спортом; </w:t>
            </w:r>
          </w:p>
          <w:p w:rsidR="00B94C45" w:rsidRPr="00AB603D" w:rsidRDefault="00B94C45" w:rsidP="00620650">
            <w:pPr>
              <w:suppressAutoHyphens/>
              <w:ind w:firstLine="567"/>
              <w:jc w:val="both"/>
              <w:rPr>
                <w:color w:val="000000"/>
                <w:highlight w:val="yellow"/>
              </w:rPr>
            </w:pPr>
            <w:r w:rsidRPr="001E1E21">
              <w:rPr>
                <w:color w:val="000000"/>
                <w:sz w:val="22"/>
                <w:szCs w:val="22"/>
              </w:rPr>
              <w:t>- укрепление здоровья и улучшение физического развития.</w:t>
            </w:r>
          </w:p>
        </w:tc>
      </w:tr>
      <w:tr w:rsidR="00B94C45" w:rsidRPr="00AB603D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История осуществления реализации программы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4C45" w:rsidRPr="00AB603D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Прогнозирование возможных (ожидаемых) позитивных результатов.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/>
              <w:ind w:firstLine="709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Обучающиеся должны знать и уметь: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- нормы поведения в коллективе и в обществе;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>-правила техники безопасности</w:t>
            </w:r>
            <w:proofErr w:type="gramStart"/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- единую спортивную квалификацию,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>-гигиена, закаливание, режим борца;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-  выполнять учебные задания на занятиях;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- правильно выполнить общеразвивающие упражнения;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страховку и </w:t>
            </w:r>
            <w:proofErr w:type="spellStart"/>
            <w:r w:rsidRPr="008F5DD8">
              <w:rPr>
                <w:rFonts w:eastAsia="Calibri"/>
                <w:sz w:val="22"/>
                <w:szCs w:val="22"/>
                <w:lang w:eastAsia="en-US"/>
              </w:rPr>
              <w:t>самостраховку</w:t>
            </w:r>
            <w:proofErr w:type="spellEnd"/>
            <w:r w:rsidRPr="008F5DD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>- соблюдать основные правила личной гигиены на тренировках;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-  оказать первую медицинскую помощь;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Овладеть: </w:t>
            </w:r>
          </w:p>
          <w:p w:rsidR="00B94C45" w:rsidRPr="008F5DD8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 xml:space="preserve">- знаниями и навыками  приобретенные основы техники борьбы в партере и в стойке;  </w:t>
            </w:r>
          </w:p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F5DD8">
              <w:rPr>
                <w:rFonts w:eastAsia="Calibri"/>
                <w:sz w:val="22"/>
                <w:szCs w:val="22"/>
                <w:lang w:eastAsia="en-US"/>
              </w:rPr>
              <w:t>- элементы акробатики и гимнастики.</w:t>
            </w:r>
          </w:p>
        </w:tc>
      </w:tr>
      <w:tr w:rsidR="00B94C45" w:rsidRPr="00AB603D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Прогнозирование возможных негативных результатов.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Личностные особенности каждого (характер), конкуренция, низкая мотивация.  </w:t>
            </w:r>
          </w:p>
        </w:tc>
      </w:tr>
      <w:tr w:rsidR="00B94C45" w:rsidRPr="00AB603D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696" w:type="dxa"/>
          </w:tcPr>
          <w:p w:rsidR="00B94C45" w:rsidRPr="00AB603D" w:rsidRDefault="00B94C45" w:rsidP="006206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44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116" w:type="dxa"/>
          </w:tcPr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1.Работа в малых группах. </w:t>
            </w:r>
          </w:p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 xml:space="preserve">2.Соблюдение </w:t>
            </w:r>
            <w:proofErr w:type="spellStart"/>
            <w:r w:rsidRPr="00AB603D">
              <w:rPr>
                <w:rFonts w:eastAsia="Calibri"/>
                <w:sz w:val="22"/>
                <w:szCs w:val="22"/>
                <w:lang w:eastAsia="en-US"/>
              </w:rPr>
              <w:t>СанПинов</w:t>
            </w:r>
            <w:proofErr w:type="spellEnd"/>
          </w:p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3.Соблюдение питьевого режима.</w:t>
            </w:r>
          </w:p>
          <w:p w:rsidR="00B94C45" w:rsidRPr="00AB603D" w:rsidRDefault="00B94C45" w:rsidP="0062065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B603D">
              <w:rPr>
                <w:rFonts w:eastAsia="Calibri"/>
                <w:sz w:val="22"/>
                <w:szCs w:val="22"/>
                <w:lang w:eastAsia="en-US"/>
              </w:rPr>
              <w:t>4.Индивидуальная работа.</w:t>
            </w:r>
          </w:p>
        </w:tc>
      </w:tr>
    </w:tbl>
    <w:p w:rsidR="00B94C45" w:rsidRDefault="00B94C45" w:rsidP="00B94C45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rPr>
          <w:b/>
        </w:rPr>
      </w:pPr>
    </w:p>
    <w:p w:rsidR="00B94C45" w:rsidRDefault="00B94C45" w:rsidP="00B94C45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94C45" w:rsidRDefault="00B94C45" w:rsidP="00B94C45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94C45" w:rsidRDefault="00B94C45" w:rsidP="00B94C45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94C45" w:rsidRDefault="00B94C45" w:rsidP="00B94C45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4D0594" w:rsidRDefault="004D0594"/>
    <w:sectPr w:rsidR="004D0594" w:rsidSect="0038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45"/>
    <w:rsid w:val="002E30A3"/>
    <w:rsid w:val="00383776"/>
    <w:rsid w:val="004D0594"/>
    <w:rsid w:val="00B94C45"/>
    <w:rsid w:val="00C51630"/>
    <w:rsid w:val="00F2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5855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Анжела</cp:lastModifiedBy>
  <cp:revision>2</cp:revision>
  <dcterms:created xsi:type="dcterms:W3CDTF">2015-01-22T11:12:00Z</dcterms:created>
  <dcterms:modified xsi:type="dcterms:W3CDTF">2015-01-22T11:12:00Z</dcterms:modified>
</cp:coreProperties>
</file>